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32" w:rsidRDefault="006A3E32" w:rsidP="00AF2ADD">
      <w:pPr>
        <w:spacing w:after="0" w:line="480" w:lineRule="auto"/>
        <w:ind w:right="630" w:firstLine="360"/>
        <w:rPr>
          <w:rFonts w:ascii="Times New Roman" w:hAnsi="Times New Roman" w:cs="Times New Roman"/>
          <w:sz w:val="24"/>
          <w:szCs w:val="24"/>
        </w:rPr>
      </w:pPr>
    </w:p>
    <w:p w:rsidR="00232DA1" w:rsidRPr="006042B4" w:rsidRDefault="006042B4" w:rsidP="00232DA1">
      <w:pPr>
        <w:pStyle w:val="NormalWeb"/>
        <w:ind w:firstLine="0"/>
        <w:jc w:val="center"/>
        <w:rPr>
          <w:rStyle w:val="Strong"/>
          <w:sz w:val="26"/>
          <w:szCs w:val="26"/>
        </w:rPr>
      </w:pPr>
      <w:r w:rsidRPr="006042B4">
        <w:rPr>
          <w:rStyle w:val="Strong"/>
          <w:sz w:val="26"/>
          <w:szCs w:val="26"/>
        </w:rPr>
        <w:t>JOHN ACHOR</w:t>
      </w:r>
    </w:p>
    <w:p w:rsidR="009B0392" w:rsidRPr="008A5768" w:rsidRDefault="009B0392" w:rsidP="00232DA1">
      <w:pPr>
        <w:pStyle w:val="NormalWeb"/>
        <w:ind w:firstLine="0"/>
        <w:jc w:val="center"/>
        <w:rPr>
          <w:rStyle w:val="Strong"/>
          <w:b w:val="0"/>
          <w:sz w:val="26"/>
          <w:szCs w:val="26"/>
        </w:rPr>
      </w:pPr>
      <w:r>
        <w:rPr>
          <w:rStyle w:val="Strong"/>
          <w:b w:val="0"/>
          <w:sz w:val="26"/>
          <w:szCs w:val="26"/>
        </w:rPr>
        <w:t>Author Bio</w:t>
      </w:r>
    </w:p>
    <w:p w:rsidR="00232DA1" w:rsidRPr="008A5768" w:rsidRDefault="00232DA1" w:rsidP="00232DA1">
      <w:pPr>
        <w:pStyle w:val="NormalWeb"/>
        <w:ind w:firstLine="0"/>
        <w:rPr>
          <w:rStyle w:val="Strong"/>
          <w:b w:val="0"/>
          <w:sz w:val="26"/>
          <w:szCs w:val="26"/>
        </w:rPr>
      </w:pPr>
    </w:p>
    <w:p w:rsidR="00232DA1" w:rsidRPr="008A5768" w:rsidRDefault="00232DA1" w:rsidP="00232DA1">
      <w:pPr>
        <w:pStyle w:val="NormalWeb"/>
        <w:ind w:firstLine="720"/>
        <w:rPr>
          <w:sz w:val="26"/>
          <w:szCs w:val="26"/>
        </w:rPr>
      </w:pPr>
      <w:r w:rsidRPr="008A5768">
        <w:rPr>
          <w:rStyle w:val="Strong"/>
          <w:b w:val="0"/>
          <w:sz w:val="26"/>
          <w:szCs w:val="26"/>
        </w:rPr>
        <w:t>John Achor's writing assignments have appeared in a variety of local, national and international publications</w:t>
      </w:r>
      <w:r>
        <w:rPr>
          <w:rStyle w:val="Strong"/>
          <w:b w:val="0"/>
          <w:sz w:val="26"/>
          <w:szCs w:val="26"/>
        </w:rPr>
        <w:t xml:space="preserve"> such as </w:t>
      </w:r>
      <w:r>
        <w:rPr>
          <w:rStyle w:val="Strong"/>
          <w:b w:val="0"/>
          <w:i/>
          <w:sz w:val="26"/>
          <w:szCs w:val="26"/>
        </w:rPr>
        <w:t xml:space="preserve">Good Old Days, Computer Pilot, </w:t>
      </w:r>
      <w:proofErr w:type="gramStart"/>
      <w:r>
        <w:rPr>
          <w:rStyle w:val="Strong"/>
          <w:b w:val="0"/>
          <w:i/>
          <w:sz w:val="26"/>
          <w:szCs w:val="26"/>
        </w:rPr>
        <w:t>The</w:t>
      </w:r>
      <w:proofErr w:type="gramEnd"/>
      <w:r>
        <w:rPr>
          <w:rStyle w:val="Strong"/>
          <w:b w:val="0"/>
          <w:i/>
          <w:sz w:val="26"/>
          <w:szCs w:val="26"/>
        </w:rPr>
        <w:t xml:space="preserve"> Storyteller </w:t>
      </w:r>
      <w:r>
        <w:rPr>
          <w:rStyle w:val="Strong"/>
          <w:b w:val="0"/>
          <w:sz w:val="26"/>
          <w:szCs w:val="26"/>
        </w:rPr>
        <w:t xml:space="preserve">and </w:t>
      </w:r>
      <w:r>
        <w:rPr>
          <w:rStyle w:val="Strong"/>
          <w:b w:val="0"/>
          <w:i/>
          <w:sz w:val="26"/>
          <w:szCs w:val="26"/>
        </w:rPr>
        <w:t>Writers’ Journal</w:t>
      </w:r>
      <w:r w:rsidRPr="008A5768">
        <w:rPr>
          <w:rStyle w:val="Strong"/>
          <w:b w:val="0"/>
          <w:sz w:val="26"/>
          <w:szCs w:val="26"/>
        </w:rPr>
        <w:t xml:space="preserve">. He enjoys writing about, </w:t>
      </w:r>
      <w:r>
        <w:rPr>
          <w:rStyle w:val="Strong"/>
          <w:b w:val="0"/>
          <w:sz w:val="26"/>
          <w:szCs w:val="26"/>
        </w:rPr>
        <w:t>“</w:t>
      </w:r>
      <w:r w:rsidRPr="008A5768">
        <w:rPr>
          <w:rStyle w:val="Strong"/>
          <w:b w:val="0"/>
          <w:sz w:val="26"/>
          <w:szCs w:val="26"/>
        </w:rPr>
        <w:t>The subjects I know best: the military, flyin</w:t>
      </w:r>
      <w:r>
        <w:rPr>
          <w:rStyle w:val="Strong"/>
          <w:b w:val="0"/>
          <w:sz w:val="26"/>
          <w:szCs w:val="26"/>
        </w:rPr>
        <w:t>g and people I've known.”</w:t>
      </w:r>
      <w:r w:rsidRPr="008A5768">
        <w:rPr>
          <w:rStyle w:val="Strong"/>
          <w:b w:val="0"/>
          <w:sz w:val="26"/>
          <w:szCs w:val="26"/>
        </w:rPr>
        <w:t xml:space="preserve"> After that, John says he lets a vivid imagination take over.</w:t>
      </w:r>
    </w:p>
    <w:p w:rsidR="00232DA1" w:rsidRDefault="00232DA1" w:rsidP="00232DA1">
      <w:pPr>
        <w:pStyle w:val="NormalWeb"/>
        <w:ind w:firstLine="720"/>
        <w:rPr>
          <w:rStyle w:val="Strong"/>
          <w:b w:val="0"/>
          <w:sz w:val="26"/>
          <w:szCs w:val="26"/>
        </w:rPr>
      </w:pPr>
      <w:r w:rsidRPr="008A5768">
        <w:rPr>
          <w:rStyle w:val="Strong"/>
          <w:b w:val="0"/>
          <w:sz w:val="26"/>
          <w:szCs w:val="26"/>
        </w:rPr>
        <w:t>The first of his three careers spanned twenty years as a U.S. Air Force pilot. He accumulated over 4,000 hours flying pl</w:t>
      </w:r>
      <w:r>
        <w:rPr>
          <w:rStyle w:val="Strong"/>
          <w:b w:val="0"/>
          <w:sz w:val="26"/>
          <w:szCs w:val="26"/>
        </w:rPr>
        <w:t>anes from Piper Cubs</w:t>
      </w:r>
      <w:r w:rsidRPr="008A5768">
        <w:rPr>
          <w:rStyle w:val="Strong"/>
          <w:b w:val="0"/>
          <w:sz w:val="26"/>
          <w:szCs w:val="26"/>
        </w:rPr>
        <w:t xml:space="preserve"> to the military equivale</w:t>
      </w:r>
      <w:r>
        <w:rPr>
          <w:rStyle w:val="Strong"/>
          <w:b w:val="0"/>
          <w:sz w:val="26"/>
          <w:szCs w:val="26"/>
        </w:rPr>
        <w:t>nt of the Boeing 707</w:t>
      </w:r>
      <w:r w:rsidRPr="008A5768">
        <w:rPr>
          <w:rStyle w:val="Strong"/>
          <w:b w:val="0"/>
          <w:sz w:val="26"/>
          <w:szCs w:val="26"/>
        </w:rPr>
        <w:t xml:space="preserve">. </w:t>
      </w:r>
    </w:p>
    <w:p w:rsidR="00232DA1" w:rsidRPr="008A5768" w:rsidRDefault="00232DA1" w:rsidP="00232DA1">
      <w:pPr>
        <w:pStyle w:val="NormalWeb"/>
        <w:ind w:firstLine="720"/>
        <w:rPr>
          <w:sz w:val="26"/>
          <w:szCs w:val="26"/>
        </w:rPr>
      </w:pPr>
      <w:r w:rsidRPr="008A5768">
        <w:rPr>
          <w:rStyle w:val="Strong"/>
          <w:b w:val="0"/>
          <w:sz w:val="26"/>
          <w:szCs w:val="26"/>
        </w:rPr>
        <w:t>After the military, he entered the real estate industry. He joined a national real estate franchise as a m</w:t>
      </w:r>
      <w:r w:rsidR="00053E64">
        <w:rPr>
          <w:rStyle w:val="Strong"/>
          <w:b w:val="0"/>
          <w:sz w:val="26"/>
          <w:szCs w:val="26"/>
        </w:rPr>
        <w:t>anagement consultant working</w:t>
      </w:r>
      <w:r w:rsidRPr="008A5768">
        <w:rPr>
          <w:rStyle w:val="Strong"/>
          <w:b w:val="0"/>
          <w:sz w:val="26"/>
          <w:szCs w:val="26"/>
        </w:rPr>
        <w:t xml:space="preserve"> at the regional and national levels. Those positions led him to </w:t>
      </w:r>
      <w:smartTag w:uri="urn:schemas-microsoft-com:office:smarttags" w:element="place">
        <w:smartTag w:uri="urn:schemas-microsoft-com:office:smarttags" w:element="City">
          <w:r w:rsidRPr="008A5768">
            <w:rPr>
              <w:rStyle w:val="Strong"/>
              <w:b w:val="0"/>
              <w:sz w:val="26"/>
              <w:szCs w:val="26"/>
            </w:rPr>
            <w:t>Phoenix</w:t>
          </w:r>
        </w:smartTag>
        <w:r w:rsidRPr="008A5768">
          <w:rPr>
            <w:rStyle w:val="Strong"/>
            <w:b w:val="0"/>
            <w:sz w:val="26"/>
            <w:szCs w:val="26"/>
          </w:rPr>
          <w:t xml:space="preserve">, </w:t>
        </w:r>
        <w:smartTag w:uri="urn:schemas-microsoft-com:office:smarttags" w:element="State">
          <w:r w:rsidRPr="008A5768">
            <w:rPr>
              <w:rStyle w:val="Strong"/>
              <w:b w:val="0"/>
              <w:sz w:val="26"/>
              <w:szCs w:val="26"/>
            </w:rPr>
            <w:t>Arizona</w:t>
          </w:r>
        </w:smartTag>
      </w:smartTag>
      <w:r>
        <w:rPr>
          <w:rStyle w:val="Strong"/>
          <w:b w:val="0"/>
          <w:sz w:val="26"/>
          <w:szCs w:val="26"/>
        </w:rPr>
        <w:t>,</w:t>
      </w:r>
      <w:r w:rsidRPr="008A5768">
        <w:rPr>
          <w:rStyle w:val="Strong"/>
          <w:b w:val="0"/>
          <w:sz w:val="26"/>
          <w:szCs w:val="26"/>
        </w:rPr>
        <w:t xml:space="preserve"> and an affiliation with a major Savings &amp; Loan institution.</w:t>
      </w:r>
    </w:p>
    <w:p w:rsidR="00232DA1" w:rsidRPr="008A5768" w:rsidRDefault="00232DA1" w:rsidP="00232DA1">
      <w:pPr>
        <w:pStyle w:val="NormalWeb"/>
        <w:ind w:firstLine="720"/>
        <w:rPr>
          <w:rStyle w:val="Strong"/>
          <w:b w:val="0"/>
          <w:sz w:val="26"/>
          <w:szCs w:val="26"/>
        </w:rPr>
      </w:pPr>
      <w:r>
        <w:rPr>
          <w:rStyle w:val="Strong"/>
          <w:b w:val="0"/>
          <w:sz w:val="26"/>
          <w:szCs w:val="26"/>
        </w:rPr>
        <w:t>In John's words, “</w:t>
      </w:r>
      <w:r w:rsidRPr="008A5768">
        <w:rPr>
          <w:rStyle w:val="Strong"/>
          <w:b w:val="0"/>
          <w:sz w:val="26"/>
          <w:szCs w:val="26"/>
        </w:rPr>
        <w:t xml:space="preserve">When the Savings and Loan industry melted away like a lump of sugar in hot coffee, I knew it was </w:t>
      </w:r>
      <w:r>
        <w:rPr>
          <w:rStyle w:val="Strong"/>
          <w:b w:val="0"/>
          <w:sz w:val="26"/>
          <w:szCs w:val="26"/>
        </w:rPr>
        <w:t>time to develop a third career.”</w:t>
      </w:r>
      <w:r w:rsidRPr="008A5768">
        <w:rPr>
          <w:rStyle w:val="Strong"/>
          <w:b w:val="0"/>
          <w:sz w:val="26"/>
          <w:szCs w:val="26"/>
        </w:rPr>
        <w:t xml:space="preserve"> He became a freelance computer instructor, user-developer, consultant, writer an</w:t>
      </w:r>
      <w:r>
        <w:rPr>
          <w:rStyle w:val="Strong"/>
          <w:b w:val="0"/>
          <w:sz w:val="26"/>
          <w:szCs w:val="26"/>
        </w:rPr>
        <w:t>d Community College instructor.</w:t>
      </w:r>
    </w:p>
    <w:p w:rsidR="00053E64" w:rsidRDefault="00232DA1" w:rsidP="00232DA1">
      <w:pPr>
        <w:pStyle w:val="NormalWeb"/>
        <w:ind w:firstLine="720"/>
        <w:rPr>
          <w:sz w:val="26"/>
          <w:szCs w:val="26"/>
        </w:rPr>
      </w:pPr>
      <w:r w:rsidRPr="008A5768">
        <w:rPr>
          <w:sz w:val="26"/>
          <w:szCs w:val="26"/>
        </w:rPr>
        <w:t xml:space="preserve">In </w:t>
      </w:r>
      <w:r w:rsidR="00053E64">
        <w:rPr>
          <w:sz w:val="26"/>
          <w:szCs w:val="26"/>
        </w:rPr>
        <w:t xml:space="preserve">the </w:t>
      </w:r>
      <w:r w:rsidRPr="008A5768">
        <w:rPr>
          <w:sz w:val="26"/>
          <w:szCs w:val="26"/>
        </w:rPr>
        <w:t>199</w:t>
      </w:r>
      <w:r w:rsidR="00053E64">
        <w:rPr>
          <w:sz w:val="26"/>
          <w:szCs w:val="26"/>
        </w:rPr>
        <w:t>0s</w:t>
      </w:r>
      <w:r w:rsidRPr="008A5768">
        <w:rPr>
          <w:sz w:val="26"/>
          <w:szCs w:val="26"/>
        </w:rPr>
        <w:t xml:space="preserve">, John </w:t>
      </w:r>
      <w:r w:rsidR="00053E64">
        <w:rPr>
          <w:sz w:val="26"/>
          <w:szCs w:val="26"/>
        </w:rPr>
        <w:t>began developing characters to fill ideas he had in mind for thrillers and mystery novels. The thriller series features Alex Hilliard, and Air Force pilot, and a thirty-something lady is the leading light in the Casey Fremont mystery series.</w:t>
      </w:r>
    </w:p>
    <w:p w:rsidR="00053E64" w:rsidRDefault="00053E64" w:rsidP="00232DA1">
      <w:pPr>
        <w:pStyle w:val="NormalWeb"/>
        <w:ind w:firstLine="720"/>
        <w:rPr>
          <w:sz w:val="26"/>
          <w:szCs w:val="26"/>
        </w:rPr>
      </w:pPr>
      <w:r>
        <w:rPr>
          <w:sz w:val="26"/>
          <w:szCs w:val="26"/>
        </w:rPr>
        <w:t>By the 2000s, he put five novels featuring Casey Fremont and Alex Hilliard in the can and launched his writing career. He and his wife left Arizona for Arkansas and later relocated to Nebraska. From there, John continues writing and has ideas in mind for a third thriller and has completed the first chapters of the fourth mystery novel.</w:t>
      </w:r>
    </w:p>
    <w:p w:rsidR="00232DA1" w:rsidRPr="00A47359" w:rsidRDefault="009B0392" w:rsidP="009B0392">
      <w:pPr>
        <w:spacing w:after="0" w:line="480" w:lineRule="auto"/>
        <w:ind w:right="630" w:firstLine="360"/>
        <w:jc w:val="center"/>
        <w:rPr>
          <w:rFonts w:ascii="Times New Roman" w:hAnsi="Times New Roman" w:cs="Times New Roman"/>
          <w:sz w:val="24"/>
          <w:szCs w:val="24"/>
        </w:rPr>
      </w:pPr>
      <w:r>
        <w:rPr>
          <w:rFonts w:ascii="Times New Roman" w:hAnsi="Times New Roman" w:cs="Times New Roman"/>
          <w:sz w:val="24"/>
          <w:szCs w:val="24"/>
        </w:rPr>
        <w:t>- 30 -</w:t>
      </w:r>
    </w:p>
    <w:sectPr w:rsidR="00232DA1" w:rsidRPr="00A47359" w:rsidSect="00AF2ADD">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55DD"/>
    <w:rsid w:val="00053E64"/>
    <w:rsid w:val="000A191E"/>
    <w:rsid w:val="00115BDB"/>
    <w:rsid w:val="001209B2"/>
    <w:rsid w:val="00181435"/>
    <w:rsid w:val="00232DA1"/>
    <w:rsid w:val="002E3EAC"/>
    <w:rsid w:val="00475D32"/>
    <w:rsid w:val="004F49D1"/>
    <w:rsid w:val="00560096"/>
    <w:rsid w:val="006042B4"/>
    <w:rsid w:val="00624380"/>
    <w:rsid w:val="0068324C"/>
    <w:rsid w:val="00696FB6"/>
    <w:rsid w:val="006A3E32"/>
    <w:rsid w:val="007142F1"/>
    <w:rsid w:val="007B5409"/>
    <w:rsid w:val="00934B2A"/>
    <w:rsid w:val="009B0392"/>
    <w:rsid w:val="009F1E94"/>
    <w:rsid w:val="00A47359"/>
    <w:rsid w:val="00AE5FD1"/>
    <w:rsid w:val="00AF2ADD"/>
    <w:rsid w:val="00B24400"/>
    <w:rsid w:val="00D872A7"/>
    <w:rsid w:val="00DB55DD"/>
    <w:rsid w:val="00ED3AE1"/>
    <w:rsid w:val="00F02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2DA1"/>
    <w:pPr>
      <w:spacing w:before="100" w:beforeAutospacing="1" w:after="100" w:afterAutospacing="1" w:line="240" w:lineRule="auto"/>
      <w:ind w:firstLine="576"/>
    </w:pPr>
    <w:rPr>
      <w:rFonts w:ascii="Times New Roman" w:eastAsia="Times New Roman" w:hAnsi="Times New Roman" w:cs="Times New Roman"/>
      <w:color w:val="000000"/>
      <w:sz w:val="27"/>
      <w:szCs w:val="27"/>
    </w:rPr>
  </w:style>
  <w:style w:type="character" w:styleId="Strong">
    <w:name w:val="Strong"/>
    <w:basedOn w:val="DefaultParagraphFont"/>
    <w:qFormat/>
    <w:rsid w:val="00232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2017-06-28T20:09:00Z</dcterms:created>
  <dcterms:modified xsi:type="dcterms:W3CDTF">2017-07-03T21:55:00Z</dcterms:modified>
</cp:coreProperties>
</file>